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Referral for Psychiatric Rehabilitation Program (Adult-PRP)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-685799</wp:posOffset>
                </wp:positionV>
                <wp:extent cx="1239520" cy="4768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38940" y="3554258"/>
                          <a:ext cx="1214120" cy="451485"/>
                        </a:xfrm>
                        <a:custGeom>
                          <a:rect b="b" l="l" r="r" t="t"/>
                          <a:pathLst>
                            <a:path extrusionOk="0" h="451485" w="1214120">
                              <a:moveTo>
                                <a:pt x="0" y="0"/>
                              </a:moveTo>
                              <a:lnTo>
                                <a:pt x="0" y="451485"/>
                              </a:lnTo>
                              <a:lnTo>
                                <a:pt x="1214120" y="451485"/>
                              </a:lnTo>
                              <a:lnTo>
                                <a:pt x="1214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Initial: 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Re-Referral: □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-685799</wp:posOffset>
                </wp:positionV>
                <wp:extent cx="1239520" cy="4768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476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Referral Source Information:</w:t>
      </w:r>
      <w:r w:rsidDel="00000000" w:rsidR="00000000" w:rsidRPr="00000000">
        <w:rPr>
          <w:rtl w:val="0"/>
        </w:rPr>
      </w:r>
    </w:p>
    <w:tbl>
      <w:tblPr>
        <w:tblStyle w:val="Table1"/>
        <w:tblW w:w="103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4140"/>
        <w:gridCol w:w="1440"/>
        <w:gridCol w:w="1512"/>
        <w:tblGridChange w:id="0">
          <w:tblGrid>
            <w:gridCol w:w="3240"/>
            <w:gridCol w:w="4140"/>
            <w:gridCol w:w="1440"/>
            <w:gridCol w:w="151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Name of person / agency making referral: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Date of Referral: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City/ State/ Zip Code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Mental Health Treatment Being Provided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Outpatient Mental Health Services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Inpatient Mental Health Services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Residential Treatment Center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Consumer Information:  </w:t>
      </w:r>
    </w:p>
    <w:tbl>
      <w:tblPr>
        <w:tblStyle w:val="Table2"/>
        <w:tblW w:w="103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2670"/>
        <w:gridCol w:w="1785"/>
        <w:gridCol w:w="1020"/>
        <w:gridCol w:w="1125"/>
        <w:gridCol w:w="105"/>
        <w:gridCol w:w="1725"/>
        <w:tblGridChange w:id="0">
          <w:tblGrid>
            <w:gridCol w:w="1920"/>
            <w:gridCol w:w="2670"/>
            <w:gridCol w:w="1785"/>
            <w:gridCol w:w="1020"/>
            <w:gridCol w:w="1125"/>
            <w:gridCol w:w="105"/>
            <w:gridCol w:w="17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Client’s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Date of Birth: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Race: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Grade Last Completed: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City, State, Zip, County: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Medicaid # (11 digits):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Sex: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Phone #: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Access to Transportation for On Site Activities: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Yes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2670"/>
        <w:gridCol w:w="3030"/>
        <w:gridCol w:w="105"/>
        <w:gridCol w:w="780"/>
        <w:gridCol w:w="105"/>
        <w:gridCol w:w="1725"/>
        <w:tblGridChange w:id="0">
          <w:tblGrid>
            <w:gridCol w:w="1935"/>
            <w:gridCol w:w="2670"/>
            <w:gridCol w:w="3030"/>
            <w:gridCol w:w="105"/>
            <w:gridCol w:w="780"/>
            <w:gridCol w:w="105"/>
            <w:gridCol w:w="17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Language(s) Spoken in the Home: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Is Interpretation Needed to Speak with Client?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Yes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1847"/>
        </w:tabs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This form must be filled out in its entirety in order to allow for medical necessity and authorization for services. Please do not add diagnoses to the form.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Behavioral Diagnoses</w:t>
      </w:r>
    </w:p>
    <w:tbl>
      <w:tblPr>
        <w:tblStyle w:val="Table4"/>
        <w:tblW w:w="10800.0" w:type="dxa"/>
        <w:jc w:val="left"/>
        <w:tblInd w:w="108.0" w:type="dxa"/>
        <w:tblLayout w:type="fixed"/>
        <w:tblLook w:val="0000"/>
      </w:tblPr>
      <w:tblGrid>
        <w:gridCol w:w="5040"/>
        <w:gridCol w:w="5760"/>
        <w:tblGridChange w:id="0">
          <w:tblGrid>
            <w:gridCol w:w="5040"/>
            <w:gridCol w:w="5760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295.90/F20.9 Schizophrenia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296.53/F31.4 Bipolar I, Most Recent Depressed, Severe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295.40/F20.81 Schizophreniform Disorder 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296.40/F31.0 Bipolar I, Most Recent Hypomanic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295.70/F25.1 Schizoaffective Disorder, Depressive 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296.7/F31.9 Bipolar I Disorder, Unspecified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298.9/F29 Unspecified Schizophrenia Spectrum and Other Psychotic Disorder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296.44/F31.2 Bipolar I, Most Recent Manic, with Psychosis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295.70/F25.0 Schizoaffective Disorder, Bipolar Type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296.54/F31.5 Bipolar I, Most Recent Depressed, w/o Psychosis 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298.8/F28 Other Specified Schizophrenia Spectrum and Other Psychotic Disorder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296.40/F31.9 Bipolar I, Most Recent Hypomanic, Unspecified 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297.1/F22 Delusional Disorder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296.89/F31.81 Bipolar II Disorder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296.33/F33.2 MDD, Recurrent Episode, Severe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301.83/F60.3 Borderline Personality Disorder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296.34/F33.3 MDD, Recurrent, With Psychotic Features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301.22/F21 Schizotypal Personality Disorder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296.43/F31.13 Bipolar I, Most Recent Manic, Severe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 296.80/F31.9 Unspecified Bipolar Disorder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Primary Medical Diagnoses: 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Social Elements Impacting Diagnosis</w:t>
      </w:r>
    </w:p>
    <w:tbl>
      <w:tblPr>
        <w:tblStyle w:val="Table5"/>
        <w:tblW w:w="10800.0" w:type="dxa"/>
        <w:jc w:val="left"/>
        <w:tblInd w:w="108.0" w:type="dxa"/>
        <w:tblLayout w:type="fixed"/>
        <w:tblLook w:val="0000"/>
      </w:tblPr>
      <w:tblGrid>
        <w:gridCol w:w="2520"/>
        <w:gridCol w:w="2520"/>
        <w:gridCol w:w="2880"/>
        <w:gridCol w:w="2880"/>
        <w:tblGridChange w:id="0">
          <w:tblGrid>
            <w:gridCol w:w="2520"/>
            <w:gridCol w:w="2520"/>
            <w:gridCol w:w="288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None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Access to Health Care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Housing Problems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Social Environment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Educational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Legal System/Crime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Occupational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Homelessness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Financial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Primary Support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Other Psychosocial/Enviro.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Unknown </w:t>
            </w:r>
          </w:p>
        </w:tc>
      </w:tr>
    </w:tbl>
    <w:p w:rsidR="00000000" w:rsidDel="00000000" w:rsidP="00000000" w:rsidRDefault="00000000" w:rsidRPr="00000000" w14:paraId="00000063">
      <w:pPr>
        <w:ind w:left="-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This individual has a serious mental illness which has required the intervention of the Public Mental Health System in the last two years:  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Yes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☐    No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Individual experiences at least three of the following: 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68">
      <w:pPr>
        <w:ind w:left="9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☐Inability to maintain independent employment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69">
      <w:pPr>
        <w:ind w:left="9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☐Social behavior that results in interventions by the mental health system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A">
      <w:pPr>
        <w:ind w:left="9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☐Inability to procure financial assistance due to cognitive disorganization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B">
      <w:pPr>
        <w:ind w:left="9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☐Severe inability to establish or maintain social supports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6C">
      <w:pPr>
        <w:ind w:left="9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☐Need or assistance with basic living skills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Current Medications:________________________________________________________________________________________________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Is the individual med compliant: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☐yes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☐no</w:t>
      </w:r>
    </w:p>
    <w:p w:rsidR="00000000" w:rsidDel="00000000" w:rsidP="00000000" w:rsidRDefault="00000000" w:rsidRPr="00000000" w14:paraId="00000070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Please Answer the Following Questions</w:t>
      </w:r>
    </w:p>
    <w:p w:rsidR="00000000" w:rsidDel="00000000" w:rsidP="00000000" w:rsidRDefault="00000000" w:rsidRPr="00000000" w14:paraId="00000072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History of Presenting Problem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include information regarding level of functional impairment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Skills the participant requested to support his/her recovery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Skills to be addressed within the Individualized Recovery Plan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Participant’s identified support systems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Criminal History- 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☐yes   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☐no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REASON FOR REFERRAL: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(Indicate the areas you want the PRP to address.)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Self-care skills-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☐personal hygiene, 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☐grooming, 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☐nutrition,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☐dietary planning,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☐food preparation,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☐self administration of medication.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Social Skills-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☐community integration activities,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☐developing natural supports,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☐developing linkages with and supporting the individual’s participation in community activities.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Independent living skills-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☐skills necessary for housing stability,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☐community awareness,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☐mobility and transportation skills,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☐money management,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☐accessing available entitlements and resources,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☐supporting the individual to obtain and retain employment,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☐Health promotion and training,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☐individual wellness self management and recovery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Mental Health Practitioner: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2"/>
        <w:gridCol w:w="3528"/>
        <w:tblGridChange w:id="0">
          <w:tblGrid>
            <w:gridCol w:w="5112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Date: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Repo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Reporter" w:cs="Reporter" w:eastAsia="Reporter" w:hAnsi="Reporte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eporter" w:cs="Reporter" w:eastAsia="Reporter" w:hAnsi="Reporte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Synergy Family Services, Inc.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1425 University Blvd, Suite 245, Hyattsville, Maryland 20783- Office: 240-752-2767- Fax: 301-326-4835- </w:t>
    </w:r>
    <w:hyperlink r:id="rId1">
      <w:r w:rsidDel="00000000" w:rsidR="00000000" w:rsidRPr="00000000">
        <w:rPr>
          <w:rFonts w:ascii="Reporter" w:cs="Reporter" w:eastAsia="Reporter" w:hAnsi="Reporter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synergyfamilyservices.org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535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2464435" cy="92646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4435" cy="926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-101599</wp:posOffset>
              </wp:positionV>
              <wp:extent cx="1838325" cy="6953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3437100"/>
                        <a:ext cx="1828800" cy="685800"/>
                      </a:xfrm>
                      <a:custGeom>
                        <a:rect b="b" l="l" r="r" t="t"/>
                        <a:pathLst>
                          <a:path extrusionOk="0" h="685800" w="1828800">
                            <a:moveTo>
                              <a:pt x="0" y="0"/>
                            </a:moveTo>
                            <a:lnTo>
                              <a:pt x="0" y="685800"/>
                            </a:lnTo>
                            <a:lnTo>
                              <a:pt x="1828800" y="68580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-101599</wp:posOffset>
              </wp:positionV>
              <wp:extent cx="1838325" cy="695325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330200</wp:posOffset>
              </wp:positionV>
              <wp:extent cx="3667125" cy="42100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7200" y="3574260"/>
                        <a:ext cx="3657600" cy="411480"/>
                      </a:xfrm>
                      <a:custGeom>
                        <a:rect b="b" l="l" r="r" t="t"/>
                        <a:pathLst>
                          <a:path extrusionOk="0" h="411480" w="3657600">
                            <a:moveTo>
                              <a:pt x="0" y="0"/>
                            </a:moveTo>
                            <a:lnTo>
                              <a:pt x="0" y="411480"/>
                            </a:lnTo>
                            <a:lnTo>
                              <a:pt x="3657600" y="411480"/>
                            </a:lnTo>
                            <a:lnTo>
                              <a:pt x="3657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330200</wp:posOffset>
              </wp:positionV>
              <wp:extent cx="3667125" cy="42100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7125" cy="421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2BBA"/>
    <w:pPr>
      <w:autoSpaceDE w:val="0"/>
      <w:autoSpaceDN w:val="0"/>
      <w:spacing w:line="220" w:lineRule="atLeast"/>
    </w:pPr>
    <w:rPr>
      <w:rFonts w:ascii="Arial" w:cs="Arial" w:hAnsi="Arial"/>
    </w:rPr>
  </w:style>
  <w:style w:type="paragraph" w:styleId="Heading1">
    <w:name w:val="heading 1"/>
    <w:basedOn w:val="Normal"/>
    <w:next w:val="Normal"/>
    <w:qFormat w:val="1"/>
    <w:rsid w:val="0051667B"/>
    <w:pPr>
      <w:keepNext w:val="1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 w:val="1"/>
    <w:rsid w:val="0051667B"/>
    <w:pPr>
      <w:keepNext w:val="1"/>
      <w:spacing w:after="60" w:before="240"/>
      <w:outlineLvl w:val="1"/>
    </w:pPr>
    <w:rPr>
      <w:b w:val="1"/>
      <w:bCs w:val="1"/>
      <w:i w:val="1"/>
      <w:iCs w:val="1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51667B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paragraph" w:styleId="Footer">
    <w:name w:val="footer"/>
    <w:basedOn w:val="Normal"/>
    <w:link w:val="FooterChar"/>
    <w:uiPriority w:val="99"/>
    <w:rsid w:val="0051667B"/>
    <w:pPr>
      <w:tabs>
        <w:tab w:val="center" w:pos="4320"/>
        <w:tab w:val="right" w:pos="8640"/>
      </w:tabs>
    </w:pPr>
    <w:rPr>
      <w:rFonts w:ascii="Reporter" w:cs="Times New Roman" w:hAnsi="Reporter"/>
      <w:color w:val="000000"/>
    </w:rPr>
  </w:style>
  <w:style w:type="paragraph" w:styleId="BodyText2">
    <w:name w:val="Body Text 2"/>
    <w:basedOn w:val="Normal"/>
    <w:rsid w:val="00D5172F"/>
    <w:pPr>
      <w:overflowPunct w:val="0"/>
      <w:adjustRightInd w:val="0"/>
      <w:spacing w:line="240" w:lineRule="auto"/>
      <w:ind w:left="5040"/>
      <w:textAlignment w:val="baseline"/>
    </w:pPr>
    <w:rPr>
      <w:rFonts w:ascii="Albertus Medium" w:cs="Times New Roman" w:hAnsi="Albertus Medium"/>
      <w:b w:val="1"/>
      <w:sz w:val="18"/>
    </w:rPr>
  </w:style>
  <w:style w:type="table" w:styleId="TableGrid">
    <w:name w:val="Table Grid"/>
    <w:basedOn w:val="TableNormal"/>
    <w:rsid w:val="007436E8"/>
    <w:pPr>
      <w:autoSpaceDE w:val="0"/>
      <w:autoSpaceDN w:val="0"/>
      <w:spacing w:line="220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55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 w:val="1"/>
    <w:rsid w:val="00DB6328"/>
    <w:rPr>
      <w:rFonts w:ascii="Tahoma" w:cs="Tahoma" w:hAnsi="Tahoma"/>
      <w:sz w:val="16"/>
      <w:szCs w:val="16"/>
    </w:rPr>
  </w:style>
  <w:style w:type="character" w:styleId="FooterChar" w:customStyle="1">
    <w:name w:val="Footer Char"/>
    <w:link w:val="Footer"/>
    <w:uiPriority w:val="99"/>
    <w:rsid w:val="00655A8A"/>
    <w:rPr>
      <w:rFonts w:ascii="Reporter" w:cs="Arial" w:hAnsi="Reporter"/>
      <w:color w:val="000000"/>
    </w:rPr>
  </w:style>
  <w:style w:type="character" w:styleId="Hyperlink">
    <w:name w:val="Hyperlink"/>
    <w:unhideWhenUsed w:val="1"/>
    <w:rsid w:val="00655A8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DC1B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imsenrichmentcente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X2eljdppsIc5eNg9kWYR0Ra1Q==">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2019-10-23T15:48:00Z</dcterms:created>
  <dc:creator>rims</dc:creator>
</cp:coreProperties>
</file>